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19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50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6</w:t>
      </w:r>
    </w:p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УИД№86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0015-01-202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-0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57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31</w:t>
      </w:r>
    </w:p>
    <w:p>
      <w:pPr>
        <w:widowControl w:val="0"/>
        <w:spacing w:before="0" w:after="0" w:line="317" w:lineRule="atLeast"/>
        <w:ind w:left="797" w:right="499" w:hanging="797"/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делу об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>
      <w:pPr>
        <w:widowControl w:val="0"/>
        <w:spacing w:before="0" w:after="0" w:line="317" w:lineRule="atLeast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февраля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>. Лянтор</w:t>
      </w:r>
    </w:p>
    <w:p>
      <w:pPr>
        <w:widowControl w:val="0"/>
        <w:spacing w:before="0" w:after="0" w:line="317" w:lineRule="atLeast"/>
        <w:ind w:left="58" w:right="29" w:firstLine="672"/>
        <w:jc w:val="both"/>
      </w:pPr>
    </w:p>
    <w:p>
      <w:pPr>
        <w:widowControl w:val="0"/>
        <w:spacing w:before="0" w:after="0" w:line="317" w:lineRule="atLeast"/>
        <w:ind w:left="58" w:right="29" w:firstLine="672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4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</w:t>
      </w:r>
      <w:r>
        <w:rPr>
          <w:rFonts w:ascii="Times New Roman" w:eastAsia="Times New Roman" w:hAnsi="Times New Roman" w:cs="Times New Roman"/>
          <w:sz w:val="28"/>
          <w:szCs w:val="28"/>
        </w:rPr>
        <w:t>района Ханты-Мансийского автономного округа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Югры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</w:rPr>
        <w:t>Ирина Петровна Кравцова,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widowControl w:val="0"/>
        <w:spacing w:before="0" w:after="0" w:line="317" w:lineRule="atLeast"/>
        <w:ind w:left="10" w:right="29" w:firstLine="72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адрес: ХМАО</w:t>
      </w:r>
      <w:r>
        <w:rPr>
          <w:rFonts w:ascii="Times New Roman" w:eastAsia="Times New Roman" w:hAnsi="Times New Roman" w:cs="Times New Roman"/>
          <w:sz w:val="28"/>
          <w:szCs w:val="28"/>
        </w:rPr>
        <w:t>-Югра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Тюменская область, Сургутский район, г. Лянтор, ул. Салавата Юлаева, д. 13, </w:t>
      </w:r>
    </w:p>
    <w:p>
      <w:pPr>
        <w:widowControl w:val="0"/>
        <w:spacing w:before="0" w:after="0" w:line="317" w:lineRule="atLeast"/>
        <w:ind w:left="10" w:right="10" w:firstLine="71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материалы дела об административном правонарушении, предусмотренном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 ст. 20.25 Кодекса Российской Федерации об административных правонарушениях в отношении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Шаров Никита Александрович 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2rplc-1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UserDefinedgrp-33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>ранее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вшегося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>за административные правонарушения, предусмотренные Главой 20 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Лицу, в отношении которого ведется производство по делу об административном правонарушении, </w:t>
      </w:r>
      <w:r>
        <w:rPr>
          <w:rFonts w:ascii="Times New Roman" w:eastAsia="Times New Roman" w:hAnsi="Times New Roman" w:cs="Times New Roman"/>
          <w:sz w:val="28"/>
          <w:szCs w:val="28"/>
        </w:rPr>
        <w:t>разъяснены права, предусмотренные ст. 25.1 Кодекса Российской Федерации об административных правонарушениях.</w:t>
      </w:r>
    </w:p>
    <w:p>
      <w:pPr>
        <w:widowControl w:val="0"/>
        <w:spacing w:before="0" w:after="0"/>
        <w:ind w:firstLine="888"/>
        <w:jc w:val="center"/>
        <w:rPr>
          <w:sz w:val="28"/>
          <w:szCs w:val="28"/>
        </w:rPr>
      </w:pPr>
    </w:p>
    <w:p>
      <w:pPr>
        <w:widowControl w:val="0"/>
        <w:spacing w:before="0" w:after="0"/>
        <w:ind w:firstLine="88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22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в 00:0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ч.,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>ХМАО-Югра, Тюменская область, Сургутский район, г. Лянтор,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3rplc-1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Шаров Н.А.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не оплатил штраф в течение шестидесяти дней со дня вступления в законную силу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постановлению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18810086240000840554 от 12.09.2025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размере 500.00 руб.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 совершение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ч.3.1 ст.12.5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срок, предусмотренный ст. 32.2 КоАП РФ.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Шаров Н.А.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надлежаще извещен о времени и месте рассмотрения дела /СМС-извещение получено </w:t>
      </w:r>
      <w:r>
        <w:rPr>
          <w:rFonts w:ascii="Times New Roman" w:eastAsia="Times New Roman" w:hAnsi="Times New Roman" w:cs="Times New Roman"/>
          <w:sz w:val="28"/>
          <w:szCs w:val="28"/>
        </w:rPr>
        <w:t>03</w:t>
      </w:r>
      <w:r>
        <w:rPr>
          <w:rFonts w:ascii="Times New Roman" w:eastAsia="Times New Roman" w:hAnsi="Times New Roman" w:cs="Times New Roman"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г./,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заявлений о рассмотрении дела в отсутствие не предоставил.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Указанные выше обстоятельства свидетельствуют о том, что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Шаров Н.А.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не пожелал добросовестно воспользоваться правами, предусмотренными ст.25.1 Кодекса Российской Федерации об административных правонарушениях, и уклоняется от явки мировому судье для рассмотрения дела об административном правонарушении, т.е. злоупотребляет предусмотренными законом процессуальными правами.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Суд</w:t>
      </w:r>
      <w:r>
        <w:rPr>
          <w:rFonts w:ascii="Times New Roman" w:eastAsia="Times New Roman" w:hAnsi="Times New Roman" w:cs="Times New Roman"/>
          <w:sz w:val="28"/>
          <w:szCs w:val="28"/>
        </w:rPr>
        <w:t>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считает возможным рассмотреть дело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Шарова Н.А.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имеющимся в деле доказательствам.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Шарова Н.А.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совершении 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правонарушения, предусмотренного ч. 1 ст. 20.25 Кодекса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административных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подтверждается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следующими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доказательствами: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188100862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000</w:t>
      </w:r>
      <w:r>
        <w:rPr>
          <w:rFonts w:ascii="Times New Roman" w:eastAsia="Times New Roman" w:hAnsi="Times New Roman" w:cs="Times New Roman"/>
          <w:sz w:val="28"/>
          <w:szCs w:val="28"/>
        </w:rPr>
        <w:t>0840554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 совершение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ч.</w:t>
      </w:r>
      <w:r>
        <w:rPr>
          <w:rFonts w:ascii="Times New Roman" w:eastAsia="Times New Roman" w:hAnsi="Times New Roman" w:cs="Times New Roman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sz w:val="28"/>
          <w:szCs w:val="28"/>
        </w:rPr>
        <w:t>1 ст.12.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 назначено наказание в виде штрафа в размере 5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0,00 руб.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Доказательства были судом </w:t>
      </w:r>
      <w:r>
        <w:rPr>
          <w:rFonts w:ascii="Times New Roman" w:eastAsia="Times New Roman" w:hAnsi="Times New Roman" w:cs="Times New Roman"/>
          <w:sz w:val="28"/>
          <w:szCs w:val="28"/>
        </w:rPr>
        <w:t>оценены в совокупности с другими матери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алами дела об административном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правонарушении в соответствии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требованиями ст. 26.11 Кодекса 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оссийской Федерации 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 также с позиции соблюдения требований закона при их получении ч. 3 ст.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26.2 Кодекса Российской Федерации об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административных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правонарушения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признаются судом относимыми, допустимыми и достоверными.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Исследовав, материалы административного дела,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которого ведется производство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приходит к выводу, что </w:t>
      </w:r>
      <w:r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ч. 1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неуплата административного штрафа в срок - доказан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Шарова Н.А. </w:t>
      </w:r>
      <w:r>
        <w:rPr>
          <w:rFonts w:ascii="Times New Roman" w:eastAsia="Times New Roman" w:hAnsi="Times New Roman" w:cs="Times New Roman"/>
          <w:sz w:val="28"/>
          <w:szCs w:val="28"/>
        </w:rPr>
        <w:t>су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дья квалифицирует по ч. 1 ст. 20.25 КоАП РФ,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</w:t>
      </w:r>
      <w:r>
        <w:rPr>
          <w:rFonts w:ascii="Times New Roman" w:eastAsia="Times New Roman" w:hAnsi="Times New Roman" w:cs="Times New Roman"/>
          <w:sz w:val="28"/>
          <w:szCs w:val="28"/>
        </w:rPr>
        <w:t>Кодекс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 об административн</w:t>
      </w:r>
      <w:r>
        <w:rPr>
          <w:rFonts w:ascii="Times New Roman" w:eastAsia="Times New Roman" w:hAnsi="Times New Roman" w:cs="Times New Roman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правонарушени</w:t>
      </w:r>
      <w:r>
        <w:rPr>
          <w:rFonts w:ascii="Times New Roman" w:eastAsia="Times New Roman" w:hAnsi="Times New Roman" w:cs="Times New Roman"/>
          <w:sz w:val="28"/>
          <w:szCs w:val="28"/>
        </w:rPr>
        <w:t>ях.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Согласно ч. 1 ст. 20.25 Кодекса Российской Федерации об административных правонарушениях -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настоящим </w:t>
      </w:r>
      <w:hyperlink w:anchor="sub_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Кодексом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 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</w:t>
      </w:r>
      <w:r>
        <w:rPr>
          <w:rFonts w:ascii="Times New Roman" w:eastAsia="Times New Roman" w:hAnsi="Times New Roman" w:cs="Times New Roman"/>
          <w:sz w:val="28"/>
          <w:szCs w:val="28"/>
        </w:rPr>
        <w:t>ест на срок до пятнадцати суток, либо обязательные работы на срок до пятидесяти часов.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смягчающих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либо отягчающих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административную ответственность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ст. 4.2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ст. 4.3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правонарушениях, судом не установлено.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лица привлеченного к административной ответственности и приходит к выводу необходимым назначить наказание в виде штрафа, </w:t>
      </w:r>
      <w:r>
        <w:rPr>
          <w:rFonts w:ascii="Times New Roman" w:eastAsia="Times New Roman" w:hAnsi="Times New Roman" w:cs="Times New Roman"/>
          <w:sz w:val="28"/>
          <w:szCs w:val="28"/>
        </w:rPr>
        <w:t>котор</w:t>
      </w:r>
      <w:r>
        <w:rPr>
          <w:rFonts w:ascii="Times New Roman" w:eastAsia="Times New Roman" w:hAnsi="Times New Roman" w:cs="Times New Roman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обеспечит реализацию задач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ст. 29.7; 29.11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widowControl w:val="0"/>
        <w:spacing w:before="0" w:after="0"/>
        <w:ind w:firstLine="7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Шарова Никиту Александровича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ч. 1 ст. 20.25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sz w:val="28"/>
          <w:szCs w:val="28"/>
        </w:rPr>
        <w:t>одекса Российской Федерации об административных правонарушениях,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назначить административное наказание в виде административного штрафа в размере 1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00.00 /одна тысяча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/ рублей.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Шарову Н.А.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что на основании ч. 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 в течение 60 дней с момента вступления постановления в законную силу.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Штраф необходимо оплатить: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УФК по Ханты-Мансийскому автономному округу - Югре (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Департамент административного обеспечения Ханты-Мансийского автономного округа-Югры, л/с 04872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08080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), ИНН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/КПП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86010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73664/860101001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, ОКТМО 71826000, № счета получателя: 03100643000000018700, кор. сч. 40102810245370000007,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ОКЦ №8 УГУ Банка России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//УФК по ХМАО-Югре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БИК 007162163, КБК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720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11601203019000140, УИН 041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236540015500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19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26201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39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, наименование платежа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19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/1504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Копию квитанции об оплате административного штрафа необходимо представить мировому судье по адресу: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 район , г.п. Лянтор , ул.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Салавата Юлаева стр. 13 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неуплате административного штрафа в срок сумма штрафа на основании </w:t>
      </w:r>
      <w:hyperlink r:id="rId4" w:anchor="/document/12125267/entry/32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  <w:u w:val="single" w:color="0000EE"/>
          </w:rPr>
          <w:t>ст. 32.2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будет взыскана в принудительном порядке.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szCs w:val="28"/>
        </w:rPr>
        <w:t>лицу, привлеченному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>
      <w:pPr>
        <w:widowControl w:val="0"/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8"/>
          <w:szCs w:val="28"/>
        </w:rPr>
        <w:t>исполнение в течение двух лет со дня его вступления в законную силу.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Сургутский районный суд в течение 10 </w:t>
      </w:r>
      <w:r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через судью, вынесшего постановление.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И.П.Кравцова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sectPr>
      <w:headerReference w:type="default" r:id="rId5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46703563"/>
      <w:placeholder>
        <w:docPart w:val="DefaultPlaceholder_22675703"/>
      </w:placeholder>
      <w:showingPlcHdr/>
      <w:richText/>
    </w:sdtPr>
    <w:sdtContent>
      <w:p>
        <w:pPr>
          <w:widowControl w:val="0"/>
          <w:spacing w:before="0" w:after="0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PAGE   \* MERGEFORMAT </w:instrText>
        </w:r>
        <w:r>
          <w:rPr>
            <w:sz w:val="20"/>
            <w:szCs w:val="20"/>
          </w:rPr>
          <w:fldChar w:fldCharType="separate"/>
        </w:r>
        <w:r>
          <w:rPr>
            <w:rFonts w:ascii="Times New Roman" w:eastAsia="Times New Roman" w:hAnsi="Times New Roman" w:cs="Times New Roman"/>
            <w:sz w:val="20"/>
            <w:szCs w:val="20"/>
          </w:rPr>
          <w:t>1</w:t>
        </w:r>
        <w:r>
          <w:rPr>
            <w:rFonts w:ascii="Times New Roman" w:eastAsia="Times New Roman" w:hAnsi="Times New Roman" w:cs="Times New Roman"/>
            <w:sz w:val="20"/>
            <w:szCs w:val="20"/>
          </w:rPr>
          <w:fldChar w:fldCharType="end"/>
        </w:r>
      </w:p>
    </w:sdtContent>
  </w:sdt>
  <w:p>
    <w:pPr>
      <w:widowControl w:val="0"/>
      <w:spacing w:before="0" w:after="0"/>
      <w:rPr>
        <w:sz w:val="20"/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UserDefinedgrp-32rplc-10">
    <w:name w:val="cat-UserDefined grp-32 rplc-10"/>
    <w:basedOn w:val="DefaultParagraphFont"/>
  </w:style>
  <w:style w:type="character" w:customStyle="1" w:styleId="cat-UserDefinedgrp-33rplc-12">
    <w:name w:val="cat-UserDefined grp-33 rplc-12"/>
    <w:basedOn w:val="DefaultParagraphFont"/>
  </w:style>
  <w:style w:type="character" w:customStyle="1" w:styleId="cat-UserDefinedgrp-33rplc-18">
    <w:name w:val="cat-UserDefined grp-33 rplc-1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header" Target="header1.xml" /><Relationship Id="rId6" Type="http://schemas.openxmlformats.org/officeDocument/2006/relationships/glossaryDocument" Target="glossary/document.xml" /><Relationship Id="rId7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BECE74-8902-44D1-B350-D5006719B54D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